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B0A76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DC254D">
        <w:rPr>
          <w:rFonts w:asciiTheme="majorHAnsi" w:hAnsiTheme="majorHAnsi" w:cs="Times New Roman"/>
          <w:b/>
          <w:bCs/>
          <w:sz w:val="20"/>
          <w:szCs w:val="20"/>
        </w:rPr>
        <w:t>HELSİNK</w:t>
      </w:r>
      <w:r w:rsidRPr="00DC254D">
        <w:rPr>
          <w:rFonts w:asciiTheme="majorHAnsi" w:hAnsiTheme="majorHAnsi" w:cs="Times New Roman"/>
          <w:sz w:val="20"/>
          <w:szCs w:val="20"/>
        </w:rPr>
        <w:t xml:space="preserve">İ </w:t>
      </w:r>
      <w:r w:rsidRPr="00DC254D">
        <w:rPr>
          <w:rFonts w:asciiTheme="majorHAnsi" w:hAnsiTheme="majorHAnsi" w:cs="Times New Roman"/>
          <w:b/>
          <w:bCs/>
          <w:sz w:val="20"/>
          <w:szCs w:val="20"/>
        </w:rPr>
        <w:t>DEKLARASYONU</w:t>
      </w:r>
    </w:p>
    <w:p w14:paraId="19DD33B3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DC254D">
        <w:rPr>
          <w:rFonts w:asciiTheme="majorHAnsi" w:hAnsiTheme="majorHAnsi" w:cs="Times New Roman"/>
          <w:b/>
          <w:bCs/>
          <w:sz w:val="20"/>
          <w:szCs w:val="20"/>
        </w:rPr>
        <w:t>İnsan Denekler Üzerindeki Biyomedikal Araştırmalar İçin Hekimlere Yol gösterici Öneriler</w:t>
      </w:r>
    </w:p>
    <w:p w14:paraId="561523E8" w14:textId="77777777" w:rsidR="00DC254D" w:rsidRPr="003B553B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>18'inci Dünya Hekimler Kongresinde (Haziran 1964, Helsinki</w:t>
      </w:r>
      <w:r w:rsidRPr="00DC254D">
        <w:rPr>
          <w:rFonts w:asciiTheme="majorHAnsi" w:hAnsiTheme="majorHAnsi" w:cs="Cambria Math"/>
          <w:sz w:val="20"/>
          <w:szCs w:val="20"/>
        </w:rPr>
        <w:t>‐</w:t>
      </w:r>
      <w:r w:rsidRPr="00DC254D">
        <w:rPr>
          <w:rFonts w:asciiTheme="majorHAnsi" w:hAnsiTheme="majorHAnsi" w:cs="Times New Roman"/>
          <w:sz w:val="20"/>
          <w:szCs w:val="20"/>
        </w:rPr>
        <w:t>Finla</w:t>
      </w:r>
      <w:r w:rsidR="003B553B">
        <w:rPr>
          <w:rFonts w:asciiTheme="majorHAnsi" w:hAnsiTheme="majorHAnsi" w:cs="Times New Roman"/>
          <w:sz w:val="20"/>
          <w:szCs w:val="20"/>
        </w:rPr>
        <w:t>ndiya) benimsemiş 29'uncu Dünya Hekimler Kurultayı (</w:t>
      </w:r>
      <w:r w:rsidRPr="00DC254D">
        <w:rPr>
          <w:rFonts w:asciiTheme="majorHAnsi" w:hAnsiTheme="majorHAnsi" w:cs="Times New Roman"/>
          <w:sz w:val="20"/>
          <w:szCs w:val="20"/>
        </w:rPr>
        <w:t>Ekim 1975,Tokyo</w:t>
      </w:r>
      <w:r w:rsidRPr="00DC254D">
        <w:rPr>
          <w:rFonts w:asciiTheme="majorHAnsi" w:hAnsiTheme="majorHAnsi" w:cs="Cambria Math"/>
          <w:sz w:val="20"/>
          <w:szCs w:val="20"/>
        </w:rPr>
        <w:t>‐</w:t>
      </w:r>
      <w:r w:rsidRPr="00DC254D">
        <w:rPr>
          <w:rFonts w:asciiTheme="majorHAnsi" w:hAnsiTheme="majorHAnsi" w:cs="Times New Roman"/>
          <w:sz w:val="20"/>
          <w:szCs w:val="20"/>
        </w:rPr>
        <w:t xml:space="preserve">Japonya) ve 35'inci Dünya </w:t>
      </w:r>
      <w:r w:rsidR="003B553B">
        <w:rPr>
          <w:rFonts w:asciiTheme="majorHAnsi" w:hAnsiTheme="majorHAnsi" w:cs="Times New Roman"/>
          <w:sz w:val="20"/>
          <w:szCs w:val="20"/>
        </w:rPr>
        <w:t xml:space="preserve">Hekimler Kurultayı (Ekim 1983, </w:t>
      </w:r>
      <w:r w:rsidRPr="00DC254D">
        <w:rPr>
          <w:rFonts w:asciiTheme="majorHAnsi" w:hAnsiTheme="majorHAnsi" w:cs="Times New Roman"/>
          <w:sz w:val="20"/>
          <w:szCs w:val="20"/>
        </w:rPr>
        <w:t>Venedik İtalya) geliştirilmiştir.</w:t>
      </w:r>
    </w:p>
    <w:p w14:paraId="040F58DF" w14:textId="77777777" w:rsidR="003B553B" w:rsidRDefault="003B553B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0"/>
          <w:szCs w:val="20"/>
        </w:rPr>
      </w:pPr>
    </w:p>
    <w:p w14:paraId="5BD11177" w14:textId="77777777" w:rsid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DC254D">
        <w:rPr>
          <w:rFonts w:asciiTheme="majorHAnsi" w:hAnsiTheme="majorHAnsi" w:cs="Times New Roman"/>
          <w:b/>
          <w:bCs/>
          <w:sz w:val="20"/>
          <w:szCs w:val="20"/>
        </w:rPr>
        <w:t>GİRİŞ:</w:t>
      </w:r>
    </w:p>
    <w:p w14:paraId="7E97F3BE" w14:textId="77777777" w:rsidR="00957E69" w:rsidRPr="00DC254D" w:rsidRDefault="00957E69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>Hekime düşen insanların sağlığım korumaktır. Hekimin bilgi ve bilinci b</w:t>
      </w:r>
      <w:r>
        <w:rPr>
          <w:rFonts w:asciiTheme="majorHAnsi" w:hAnsiTheme="majorHAnsi" w:cs="Times New Roman"/>
          <w:sz w:val="20"/>
          <w:szCs w:val="20"/>
        </w:rPr>
        <w:t xml:space="preserve">u hizmetin yerine getirilmesine </w:t>
      </w:r>
      <w:r w:rsidRPr="00DC254D">
        <w:rPr>
          <w:rFonts w:asciiTheme="majorHAnsi" w:hAnsiTheme="majorHAnsi" w:cs="Times New Roman"/>
          <w:sz w:val="20"/>
          <w:szCs w:val="20"/>
        </w:rPr>
        <w:t>adanmıştır.</w:t>
      </w:r>
    </w:p>
    <w:p w14:paraId="266EC759" w14:textId="77777777" w:rsidR="003B553B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>Dünya Hekimler Birliğinin Cenevre Bildirgesi, hekimi "Benim için ha</w:t>
      </w:r>
      <w:r w:rsidR="003B553B">
        <w:rPr>
          <w:rFonts w:asciiTheme="majorHAnsi" w:hAnsiTheme="majorHAnsi" w:cs="Times New Roman"/>
          <w:sz w:val="20"/>
          <w:szCs w:val="20"/>
        </w:rPr>
        <w:t xml:space="preserve">stanın sağlığı en önde gelecek" </w:t>
      </w:r>
      <w:r w:rsidRPr="00DC254D">
        <w:rPr>
          <w:rFonts w:asciiTheme="majorHAnsi" w:hAnsiTheme="majorHAnsi" w:cs="Times New Roman"/>
          <w:sz w:val="20"/>
          <w:szCs w:val="20"/>
        </w:rPr>
        <w:t xml:space="preserve">sözleriyle bağlamaktadır. Uluslararası Hekimler Ahlak Yasası 'da </w:t>
      </w:r>
      <w:r w:rsidR="003B553B">
        <w:rPr>
          <w:rFonts w:asciiTheme="majorHAnsi" w:hAnsiTheme="majorHAnsi" w:cs="Times New Roman"/>
          <w:sz w:val="20"/>
          <w:szCs w:val="20"/>
        </w:rPr>
        <w:t xml:space="preserve">şunu vurgulamaktadır: "Hastanın </w:t>
      </w:r>
      <w:r w:rsidRPr="00DC254D">
        <w:rPr>
          <w:rFonts w:asciiTheme="majorHAnsi" w:hAnsiTheme="majorHAnsi" w:cs="Times New Roman"/>
          <w:sz w:val="20"/>
          <w:szCs w:val="20"/>
        </w:rPr>
        <w:t>fiziksel ve zihinsel durumunu zayıflatıcı etkisi de olabilecek tıbbi hizmetleri sağlarken, hekim, yaln</w:t>
      </w:r>
      <w:r w:rsidR="003B553B">
        <w:rPr>
          <w:rFonts w:asciiTheme="majorHAnsi" w:hAnsiTheme="majorHAnsi" w:cs="Times New Roman"/>
          <w:sz w:val="20"/>
          <w:szCs w:val="20"/>
        </w:rPr>
        <w:t xml:space="preserve">ızca hastanın </w:t>
      </w:r>
      <w:r w:rsidRPr="00DC254D">
        <w:rPr>
          <w:rFonts w:asciiTheme="majorHAnsi" w:hAnsiTheme="majorHAnsi" w:cs="Times New Roman"/>
          <w:sz w:val="20"/>
          <w:szCs w:val="20"/>
        </w:rPr>
        <w:t>çıkarına göre davranacaktır." insan denekler üzerindeki bi</w:t>
      </w:r>
      <w:r w:rsidR="003B553B">
        <w:rPr>
          <w:rFonts w:asciiTheme="majorHAnsi" w:hAnsiTheme="majorHAnsi" w:cs="Times New Roman"/>
          <w:sz w:val="20"/>
          <w:szCs w:val="20"/>
        </w:rPr>
        <w:t xml:space="preserve">yomedikal araştırmaların amacı, </w:t>
      </w:r>
      <w:r w:rsidRPr="00DC254D">
        <w:rPr>
          <w:rFonts w:asciiTheme="majorHAnsi" w:hAnsiTheme="majorHAnsi" w:cs="Times New Roman"/>
          <w:sz w:val="20"/>
          <w:szCs w:val="20"/>
        </w:rPr>
        <w:t xml:space="preserve">tanı koyucu, iyileştirici ve koruyucu işlemleri geliştirmek ya da </w:t>
      </w:r>
      <w:r w:rsidR="003B553B">
        <w:rPr>
          <w:rFonts w:asciiTheme="majorHAnsi" w:hAnsiTheme="majorHAnsi" w:cs="Times New Roman"/>
          <w:sz w:val="20"/>
          <w:szCs w:val="20"/>
        </w:rPr>
        <w:t xml:space="preserve">bir hastalığın etiyolojisini ve </w:t>
      </w:r>
      <w:proofErr w:type="spellStart"/>
      <w:r w:rsidR="003B553B">
        <w:rPr>
          <w:rFonts w:asciiTheme="majorHAnsi" w:hAnsiTheme="majorHAnsi" w:cs="Times New Roman"/>
          <w:sz w:val="20"/>
          <w:szCs w:val="20"/>
        </w:rPr>
        <w:t>patogenezini</w:t>
      </w:r>
      <w:proofErr w:type="spellEnd"/>
      <w:r w:rsidR="003B553B">
        <w:rPr>
          <w:rFonts w:asciiTheme="majorHAnsi" w:hAnsiTheme="majorHAnsi" w:cs="Times New Roman"/>
          <w:sz w:val="20"/>
          <w:szCs w:val="20"/>
        </w:rPr>
        <w:t xml:space="preserve"> almak olmalıdır. </w:t>
      </w:r>
    </w:p>
    <w:p w14:paraId="02E2569C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>Yürürlükteki hekimlik uygulamasında yer alan tanı, tedavi ya da k</w:t>
      </w:r>
      <w:r w:rsidR="003B553B">
        <w:rPr>
          <w:rFonts w:asciiTheme="majorHAnsi" w:hAnsiTheme="majorHAnsi" w:cs="Times New Roman"/>
          <w:sz w:val="20"/>
          <w:szCs w:val="20"/>
        </w:rPr>
        <w:t xml:space="preserve">oruma yöntemlerinin hemen hemen </w:t>
      </w:r>
      <w:r w:rsidRPr="00DC254D">
        <w:rPr>
          <w:rFonts w:asciiTheme="majorHAnsi" w:hAnsiTheme="majorHAnsi" w:cs="Times New Roman"/>
          <w:sz w:val="20"/>
          <w:szCs w:val="20"/>
        </w:rPr>
        <w:t>tümünün kimi tehlikeleri vardır. Bu durum biyomedikal araştırmalar</w:t>
      </w:r>
      <w:r w:rsidR="003B553B">
        <w:rPr>
          <w:rFonts w:asciiTheme="majorHAnsi" w:hAnsiTheme="majorHAnsi" w:cs="Times New Roman"/>
          <w:sz w:val="20"/>
          <w:szCs w:val="20"/>
        </w:rPr>
        <w:t xml:space="preserve">ı özellikle ilgilendirmektedir. </w:t>
      </w:r>
      <w:r w:rsidRPr="00DC254D">
        <w:rPr>
          <w:rFonts w:asciiTheme="majorHAnsi" w:hAnsiTheme="majorHAnsi" w:cs="Times New Roman"/>
          <w:sz w:val="20"/>
          <w:szCs w:val="20"/>
        </w:rPr>
        <w:t>Tıbbi gelişmenin dayanağı olan araştırmalar, eninde sonunda insan denekler içeren den</w:t>
      </w:r>
      <w:r w:rsidR="003B553B">
        <w:rPr>
          <w:rFonts w:asciiTheme="majorHAnsi" w:hAnsiTheme="majorHAnsi" w:cs="Times New Roman"/>
          <w:sz w:val="20"/>
          <w:szCs w:val="20"/>
        </w:rPr>
        <w:t xml:space="preserve">eyleri de bir </w:t>
      </w:r>
      <w:r w:rsidRPr="00DC254D">
        <w:rPr>
          <w:rFonts w:asciiTheme="majorHAnsi" w:hAnsiTheme="majorHAnsi" w:cs="Times New Roman"/>
          <w:sz w:val="20"/>
          <w:szCs w:val="20"/>
        </w:rPr>
        <w:t>ölçüde kaplamak zorundadır.</w:t>
      </w:r>
    </w:p>
    <w:p w14:paraId="402157C4" w14:textId="77777777" w:rsidR="003B553B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>Biyomedikal araştırmalar alanında şu iki grup araştırma arasın</w:t>
      </w:r>
      <w:r w:rsidR="003B553B">
        <w:rPr>
          <w:rFonts w:asciiTheme="majorHAnsi" w:hAnsiTheme="majorHAnsi" w:cs="Times New Roman"/>
          <w:sz w:val="20"/>
          <w:szCs w:val="20"/>
        </w:rPr>
        <w:t xml:space="preserve">da temel bir ayrım olduğu kabul </w:t>
      </w:r>
      <w:r w:rsidRPr="00DC254D">
        <w:rPr>
          <w:rFonts w:asciiTheme="majorHAnsi" w:hAnsiTheme="majorHAnsi" w:cs="Times New Roman"/>
          <w:sz w:val="20"/>
          <w:szCs w:val="20"/>
        </w:rPr>
        <w:t>edilmelidir. Birincisi, amacı esas olarak hastanın tanısına ya d</w:t>
      </w:r>
      <w:r w:rsidR="003B553B">
        <w:rPr>
          <w:rFonts w:asciiTheme="majorHAnsi" w:hAnsiTheme="majorHAnsi" w:cs="Times New Roman"/>
          <w:sz w:val="20"/>
          <w:szCs w:val="20"/>
        </w:rPr>
        <w:t xml:space="preserve">a tedavisine yönelik olan tıbbi araştırmalar, </w:t>
      </w:r>
      <w:r w:rsidRPr="00DC254D">
        <w:rPr>
          <w:rFonts w:asciiTheme="majorHAnsi" w:hAnsiTheme="majorHAnsi" w:cs="Times New Roman"/>
          <w:sz w:val="20"/>
          <w:szCs w:val="20"/>
        </w:rPr>
        <w:t>ikincisi esas konuşu an biçimde bilimsel olan ve araştı</w:t>
      </w:r>
      <w:r w:rsidR="003B553B">
        <w:rPr>
          <w:rFonts w:asciiTheme="majorHAnsi" w:hAnsiTheme="majorHAnsi" w:cs="Times New Roman"/>
          <w:sz w:val="20"/>
          <w:szCs w:val="20"/>
        </w:rPr>
        <w:t xml:space="preserve">rmada denek olan kişinin tanısı ya da tedavisiyle </w:t>
      </w:r>
      <w:r w:rsidRPr="00DC254D">
        <w:rPr>
          <w:rFonts w:asciiTheme="majorHAnsi" w:hAnsiTheme="majorHAnsi" w:cs="Times New Roman"/>
          <w:sz w:val="20"/>
          <w:szCs w:val="20"/>
        </w:rPr>
        <w:t>doğrudan doğruya ilg</w:t>
      </w:r>
      <w:r w:rsidR="003B553B">
        <w:rPr>
          <w:rFonts w:asciiTheme="majorHAnsi" w:hAnsiTheme="majorHAnsi" w:cs="Times New Roman"/>
          <w:sz w:val="20"/>
          <w:szCs w:val="20"/>
        </w:rPr>
        <w:t xml:space="preserve">ili olmayan tıbbi araştırmalar. </w:t>
      </w:r>
      <w:r w:rsidRPr="00DC254D">
        <w:rPr>
          <w:rFonts w:asciiTheme="majorHAnsi" w:hAnsiTheme="majorHAnsi" w:cs="Times New Roman"/>
          <w:sz w:val="20"/>
          <w:szCs w:val="20"/>
        </w:rPr>
        <w:t>Çevreyi etkileyebilecek araştırmaların yürütülmesinde özel bir öz</w:t>
      </w:r>
      <w:r w:rsidR="003B553B">
        <w:rPr>
          <w:rFonts w:asciiTheme="majorHAnsi" w:hAnsiTheme="majorHAnsi" w:cs="Times New Roman"/>
          <w:sz w:val="20"/>
          <w:szCs w:val="20"/>
        </w:rPr>
        <w:t xml:space="preserve">en gösterilmelidir. Araştırmada </w:t>
      </w:r>
      <w:r w:rsidRPr="00DC254D">
        <w:rPr>
          <w:rFonts w:asciiTheme="majorHAnsi" w:hAnsiTheme="majorHAnsi" w:cs="Times New Roman"/>
          <w:sz w:val="20"/>
          <w:szCs w:val="20"/>
        </w:rPr>
        <w:t>kullanılan hayvanların es</w:t>
      </w:r>
      <w:r w:rsidR="003B553B">
        <w:rPr>
          <w:rFonts w:asciiTheme="majorHAnsi" w:hAnsiTheme="majorHAnsi" w:cs="Times New Roman"/>
          <w:sz w:val="20"/>
          <w:szCs w:val="20"/>
        </w:rPr>
        <w:t xml:space="preserve">enliğine saygı gösterilmelidir. </w:t>
      </w:r>
    </w:p>
    <w:p w14:paraId="5A30E3C7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>Daha fazla bilimsel bilgi edinmek ve insanlığın acılarım dindirme</w:t>
      </w:r>
      <w:r w:rsidR="003B553B">
        <w:rPr>
          <w:rFonts w:asciiTheme="majorHAnsi" w:hAnsiTheme="majorHAnsi" w:cs="Times New Roman"/>
          <w:sz w:val="20"/>
          <w:szCs w:val="20"/>
        </w:rPr>
        <w:t xml:space="preserve">k yönünden insanlara uygulanmış </w:t>
      </w:r>
      <w:proofErr w:type="spellStart"/>
      <w:r w:rsidRPr="00DC254D">
        <w:rPr>
          <w:rFonts w:asciiTheme="majorHAnsi" w:hAnsiTheme="majorHAnsi" w:cs="Times New Roman"/>
          <w:sz w:val="20"/>
          <w:szCs w:val="20"/>
        </w:rPr>
        <w:t>laboratuar</w:t>
      </w:r>
      <w:proofErr w:type="spellEnd"/>
      <w:r w:rsidRPr="00DC254D">
        <w:rPr>
          <w:rFonts w:asciiTheme="majorHAnsi" w:hAnsiTheme="majorHAnsi" w:cs="Times New Roman"/>
          <w:sz w:val="20"/>
          <w:szCs w:val="20"/>
        </w:rPr>
        <w:t xml:space="preserve"> deneylerinden kimi sonuçlar elde edilmesi zorunlu oldu</w:t>
      </w:r>
      <w:r w:rsidR="003B553B">
        <w:rPr>
          <w:rFonts w:asciiTheme="majorHAnsi" w:hAnsiTheme="majorHAnsi" w:cs="Times New Roman"/>
          <w:sz w:val="20"/>
          <w:szCs w:val="20"/>
        </w:rPr>
        <w:t xml:space="preserve">ğundan, Dünya Hekimler Birliği, insan </w:t>
      </w:r>
      <w:r w:rsidRPr="00DC254D">
        <w:rPr>
          <w:rFonts w:asciiTheme="majorHAnsi" w:hAnsiTheme="majorHAnsi" w:cs="Times New Roman"/>
          <w:sz w:val="20"/>
          <w:szCs w:val="20"/>
        </w:rPr>
        <w:t>denekler içeren biyomedikal araştırmalara katılan hekimlere</w:t>
      </w:r>
      <w:r w:rsidR="003B553B">
        <w:rPr>
          <w:rFonts w:asciiTheme="majorHAnsi" w:hAnsiTheme="majorHAnsi" w:cs="Times New Roman"/>
          <w:sz w:val="20"/>
          <w:szCs w:val="20"/>
        </w:rPr>
        <w:t xml:space="preserve"> yol göstermek üzere, aşağıdaki </w:t>
      </w:r>
      <w:r w:rsidRPr="00DC254D">
        <w:rPr>
          <w:rFonts w:asciiTheme="majorHAnsi" w:hAnsiTheme="majorHAnsi" w:cs="Times New Roman"/>
          <w:sz w:val="20"/>
          <w:szCs w:val="20"/>
        </w:rPr>
        <w:t>önerileri hazırlamıştır. Bu öneriler, zaman geçtikçe gözden geçiri</w:t>
      </w:r>
      <w:r w:rsidR="003B553B">
        <w:rPr>
          <w:rFonts w:asciiTheme="majorHAnsi" w:hAnsiTheme="majorHAnsi" w:cs="Times New Roman"/>
          <w:sz w:val="20"/>
          <w:szCs w:val="20"/>
        </w:rPr>
        <w:t xml:space="preserve">lmelidir. Ana çizgileri verilen </w:t>
      </w:r>
      <w:r w:rsidRPr="00DC254D">
        <w:rPr>
          <w:rFonts w:asciiTheme="majorHAnsi" w:hAnsiTheme="majorHAnsi" w:cs="Times New Roman"/>
          <w:sz w:val="20"/>
          <w:szCs w:val="20"/>
        </w:rPr>
        <w:t>standartların, dünyanın her tarafındaki hekimler için yalnızca birer yol göster</w:t>
      </w:r>
      <w:r w:rsidR="003B553B">
        <w:rPr>
          <w:rFonts w:asciiTheme="majorHAnsi" w:hAnsiTheme="majorHAnsi" w:cs="Times New Roman"/>
          <w:sz w:val="20"/>
          <w:szCs w:val="20"/>
        </w:rPr>
        <w:t xml:space="preserve">ici olduğu </w:t>
      </w:r>
      <w:r w:rsidRPr="00DC254D">
        <w:rPr>
          <w:rFonts w:asciiTheme="majorHAnsi" w:hAnsiTheme="majorHAnsi" w:cs="Times New Roman"/>
          <w:sz w:val="20"/>
          <w:szCs w:val="20"/>
        </w:rPr>
        <w:t>vurgulanmalıdır. Hekimler ceza hukuku, medeni hukuk ve ahlak y</w:t>
      </w:r>
      <w:r w:rsidR="003B553B">
        <w:rPr>
          <w:rFonts w:asciiTheme="majorHAnsi" w:hAnsiTheme="majorHAnsi" w:cs="Times New Roman"/>
          <w:sz w:val="20"/>
          <w:szCs w:val="20"/>
        </w:rPr>
        <w:t xml:space="preserve">önlerinden, kendi ülkelerindeki </w:t>
      </w:r>
      <w:r w:rsidRPr="00DC254D">
        <w:rPr>
          <w:rFonts w:asciiTheme="majorHAnsi" w:hAnsiTheme="majorHAnsi" w:cs="Times New Roman"/>
          <w:sz w:val="20"/>
          <w:szCs w:val="20"/>
        </w:rPr>
        <w:t>yasaların getirdiği sorumluluklardan kurtulmuş değillerdi.</w:t>
      </w:r>
    </w:p>
    <w:p w14:paraId="209F3784" w14:textId="77777777" w:rsidR="003B553B" w:rsidRDefault="003B553B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0"/>
          <w:szCs w:val="20"/>
        </w:rPr>
      </w:pPr>
    </w:p>
    <w:p w14:paraId="17217DD9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DC254D">
        <w:rPr>
          <w:rFonts w:asciiTheme="majorHAnsi" w:hAnsiTheme="majorHAnsi" w:cs="Times New Roman"/>
          <w:b/>
          <w:bCs/>
          <w:sz w:val="20"/>
          <w:szCs w:val="20"/>
        </w:rPr>
        <w:t>I.TEMEL İLKELER</w:t>
      </w:r>
    </w:p>
    <w:p w14:paraId="7AE5BED4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 xml:space="preserve">1. İnsan denek içeren biyomedikal araştırmaların genel olarak benimsemiş </w:t>
      </w:r>
      <w:r w:rsidR="003B553B">
        <w:rPr>
          <w:rFonts w:asciiTheme="majorHAnsi" w:hAnsiTheme="majorHAnsi" w:cs="Times New Roman"/>
          <w:sz w:val="20"/>
          <w:szCs w:val="20"/>
        </w:rPr>
        <w:t xml:space="preserve">bilimsel ilkelere uymaları </w:t>
      </w:r>
      <w:r w:rsidRPr="00DC254D">
        <w:rPr>
          <w:rFonts w:asciiTheme="majorHAnsi" w:hAnsiTheme="majorHAnsi" w:cs="Times New Roman"/>
          <w:sz w:val="20"/>
          <w:szCs w:val="20"/>
        </w:rPr>
        <w:t xml:space="preserve">gerekir. Bu araştırmalar hem yeterli </w:t>
      </w:r>
      <w:proofErr w:type="spellStart"/>
      <w:r w:rsidRPr="00DC254D">
        <w:rPr>
          <w:rFonts w:asciiTheme="majorHAnsi" w:hAnsiTheme="majorHAnsi" w:cs="Times New Roman"/>
          <w:sz w:val="20"/>
          <w:szCs w:val="20"/>
        </w:rPr>
        <w:t>laboratuar</w:t>
      </w:r>
      <w:proofErr w:type="spellEnd"/>
      <w:r w:rsidRPr="00DC254D">
        <w:rPr>
          <w:rFonts w:asciiTheme="majorHAnsi" w:hAnsiTheme="majorHAnsi" w:cs="Times New Roman"/>
          <w:sz w:val="20"/>
          <w:szCs w:val="20"/>
        </w:rPr>
        <w:t xml:space="preserve"> ve hayvan dene</w:t>
      </w:r>
      <w:r w:rsidR="003B553B">
        <w:rPr>
          <w:rFonts w:asciiTheme="majorHAnsi" w:hAnsiTheme="majorHAnsi" w:cs="Times New Roman"/>
          <w:sz w:val="20"/>
          <w:szCs w:val="20"/>
        </w:rPr>
        <w:t xml:space="preserve">ylerine hem de tam bir bilimsel </w:t>
      </w:r>
      <w:r w:rsidRPr="00DC254D">
        <w:rPr>
          <w:rFonts w:asciiTheme="majorHAnsi" w:hAnsiTheme="majorHAnsi" w:cs="Times New Roman"/>
          <w:sz w:val="20"/>
          <w:szCs w:val="20"/>
        </w:rPr>
        <w:t>yayın bilgisine dayanmalıdır.</w:t>
      </w:r>
    </w:p>
    <w:p w14:paraId="5AD6B26A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>2. İnsan denek içeren her deney yönteminin planlanması ve y</w:t>
      </w:r>
      <w:r w:rsidR="003B553B">
        <w:rPr>
          <w:rFonts w:asciiTheme="majorHAnsi" w:hAnsiTheme="majorHAnsi" w:cs="Times New Roman"/>
          <w:sz w:val="20"/>
          <w:szCs w:val="20"/>
        </w:rPr>
        <w:t xml:space="preserve">ürütülmesi, yapılacak bir deney </w:t>
      </w:r>
      <w:r w:rsidRPr="00DC254D">
        <w:rPr>
          <w:rFonts w:asciiTheme="majorHAnsi" w:hAnsiTheme="majorHAnsi" w:cs="Times New Roman"/>
          <w:sz w:val="20"/>
          <w:szCs w:val="20"/>
        </w:rPr>
        <w:t>protokolünde açık biçimde formüle edilmelidir. Bu protok</w:t>
      </w:r>
      <w:r w:rsidR="003B553B">
        <w:rPr>
          <w:rFonts w:asciiTheme="majorHAnsi" w:hAnsiTheme="majorHAnsi" w:cs="Times New Roman"/>
          <w:sz w:val="20"/>
          <w:szCs w:val="20"/>
        </w:rPr>
        <w:t xml:space="preserve">ol, değerlendirme, yorum ve yol </w:t>
      </w:r>
      <w:r w:rsidRPr="00DC254D">
        <w:rPr>
          <w:rFonts w:asciiTheme="majorHAnsi" w:hAnsiTheme="majorHAnsi" w:cs="Times New Roman"/>
          <w:sz w:val="20"/>
          <w:szCs w:val="20"/>
        </w:rPr>
        <w:t>gösterme için, özel olarak atanmış bağımsız bir kurula gönderilmelidir.</w:t>
      </w:r>
    </w:p>
    <w:p w14:paraId="79877FD2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>3. İnsan denek içeren biyomedikal araştırmalar, yalnızca bilims</w:t>
      </w:r>
      <w:r w:rsidR="003B553B">
        <w:rPr>
          <w:rFonts w:asciiTheme="majorHAnsi" w:hAnsiTheme="majorHAnsi" w:cs="Times New Roman"/>
          <w:sz w:val="20"/>
          <w:szCs w:val="20"/>
        </w:rPr>
        <w:t xml:space="preserve">el yönden eğitim görmüş kişiler </w:t>
      </w:r>
      <w:r w:rsidRPr="00DC254D">
        <w:rPr>
          <w:rFonts w:asciiTheme="majorHAnsi" w:hAnsiTheme="majorHAnsi" w:cs="Times New Roman"/>
          <w:sz w:val="20"/>
          <w:szCs w:val="20"/>
        </w:rPr>
        <w:t>tarafından ve klinik alanda yeterli tıbbi kişilerin gözetimi altınd</w:t>
      </w:r>
      <w:r w:rsidR="003B553B">
        <w:rPr>
          <w:rFonts w:asciiTheme="majorHAnsi" w:hAnsiTheme="majorHAnsi" w:cs="Times New Roman"/>
          <w:sz w:val="20"/>
          <w:szCs w:val="20"/>
        </w:rPr>
        <w:t xml:space="preserve">a yürütülmelidir. İnsan deneğin </w:t>
      </w:r>
      <w:r w:rsidRPr="00DC254D">
        <w:rPr>
          <w:rFonts w:asciiTheme="majorHAnsi" w:hAnsiTheme="majorHAnsi" w:cs="Times New Roman"/>
          <w:sz w:val="20"/>
          <w:szCs w:val="20"/>
        </w:rPr>
        <w:t>sorumluluğu mutlaka tıbbi yönden eğitim görmüş bir kişinin üz</w:t>
      </w:r>
      <w:r w:rsidR="003B553B">
        <w:rPr>
          <w:rFonts w:asciiTheme="majorHAnsi" w:hAnsiTheme="majorHAnsi" w:cs="Times New Roman"/>
          <w:sz w:val="20"/>
          <w:szCs w:val="20"/>
        </w:rPr>
        <w:t xml:space="preserve">erinde olmalıdır. Deneğin kendi </w:t>
      </w:r>
      <w:r w:rsidRPr="00DC254D">
        <w:rPr>
          <w:rFonts w:asciiTheme="majorHAnsi" w:hAnsiTheme="majorHAnsi" w:cs="Times New Roman"/>
          <w:sz w:val="20"/>
          <w:szCs w:val="20"/>
        </w:rPr>
        <w:t>rızası olsa bile bu sorumluluk hiçbir zaman araştırmadaki denek üzerine yüklenm</w:t>
      </w:r>
      <w:r w:rsidR="003B553B">
        <w:rPr>
          <w:rFonts w:asciiTheme="majorHAnsi" w:hAnsiTheme="majorHAnsi" w:cs="Times New Roman"/>
          <w:sz w:val="20"/>
          <w:szCs w:val="20"/>
        </w:rPr>
        <w:t xml:space="preserve">emeli, tıbbi </w:t>
      </w:r>
      <w:r w:rsidRPr="00DC254D">
        <w:rPr>
          <w:rFonts w:asciiTheme="majorHAnsi" w:hAnsiTheme="majorHAnsi" w:cs="Times New Roman"/>
          <w:sz w:val="20"/>
          <w:szCs w:val="20"/>
        </w:rPr>
        <w:t>yönden eğitim görmüş bir kişide kalmalıdır.</w:t>
      </w:r>
    </w:p>
    <w:p w14:paraId="5E3F8A08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>4. İnsan denekleri üzerindeki biyomedikal araştırmalarda</w:t>
      </w:r>
      <w:r w:rsidR="003B553B">
        <w:rPr>
          <w:rFonts w:asciiTheme="majorHAnsi" w:hAnsiTheme="majorHAnsi" w:cs="Times New Roman"/>
          <w:sz w:val="20"/>
          <w:szCs w:val="20"/>
        </w:rPr>
        <w:t xml:space="preserve">, elde edilmesi beklenen sonuç, </w:t>
      </w:r>
      <w:r w:rsidRPr="00DC254D">
        <w:rPr>
          <w:rFonts w:asciiTheme="majorHAnsi" w:hAnsiTheme="majorHAnsi" w:cs="Times New Roman"/>
          <w:sz w:val="20"/>
          <w:szCs w:val="20"/>
        </w:rPr>
        <w:t>araştırmanın denek için taşıdığı tehlikeden daha önemli olma</w:t>
      </w:r>
      <w:r w:rsidR="003B553B">
        <w:rPr>
          <w:rFonts w:asciiTheme="majorHAnsi" w:hAnsiTheme="majorHAnsi" w:cs="Times New Roman"/>
          <w:sz w:val="20"/>
          <w:szCs w:val="20"/>
        </w:rPr>
        <w:t xml:space="preserve">dıkça, araştırmanın uygulanması </w:t>
      </w:r>
      <w:r w:rsidRPr="00DC254D">
        <w:rPr>
          <w:rFonts w:asciiTheme="majorHAnsi" w:hAnsiTheme="majorHAnsi" w:cs="Times New Roman"/>
          <w:sz w:val="20"/>
          <w:szCs w:val="20"/>
        </w:rPr>
        <w:t>yasal olmaz.</w:t>
      </w:r>
    </w:p>
    <w:p w14:paraId="469F40BA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>5. İnsan denekler içeren her biyomedikal araştırma projesinde önce</w:t>
      </w:r>
      <w:r w:rsidR="003B553B">
        <w:rPr>
          <w:rFonts w:asciiTheme="majorHAnsi" w:hAnsiTheme="majorHAnsi" w:cs="Times New Roman"/>
          <w:sz w:val="20"/>
          <w:szCs w:val="20"/>
        </w:rPr>
        <w:t xml:space="preserve">, denek yada başka kişiler için </w:t>
      </w:r>
      <w:r w:rsidRPr="00DC254D">
        <w:rPr>
          <w:rFonts w:asciiTheme="majorHAnsi" w:hAnsiTheme="majorHAnsi" w:cs="Times New Roman"/>
          <w:sz w:val="20"/>
          <w:szCs w:val="20"/>
        </w:rPr>
        <w:t>sağlanması beklenen yararlar ile öngörülebilen tehlikeler dikkatlice değerlendirilmelidir.</w:t>
      </w:r>
    </w:p>
    <w:p w14:paraId="66830805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>6. Araştırmadaki deneğin kendi bütünlüğünü koruma hakkına her zaman saygı</w:t>
      </w:r>
      <w:r w:rsidR="003B553B">
        <w:rPr>
          <w:rFonts w:asciiTheme="majorHAnsi" w:hAnsiTheme="majorHAnsi" w:cs="Times New Roman"/>
          <w:sz w:val="20"/>
          <w:szCs w:val="20"/>
        </w:rPr>
        <w:t xml:space="preserve"> gösterilmelidir. Alınan </w:t>
      </w:r>
      <w:r w:rsidRPr="00DC254D">
        <w:rPr>
          <w:rFonts w:asciiTheme="majorHAnsi" w:hAnsiTheme="majorHAnsi" w:cs="Times New Roman"/>
          <w:sz w:val="20"/>
          <w:szCs w:val="20"/>
        </w:rPr>
        <w:t>her bir önlem için bir yandan deneğin özel yaşamı dikkate a</w:t>
      </w:r>
      <w:r w:rsidR="003B553B">
        <w:rPr>
          <w:rFonts w:asciiTheme="majorHAnsi" w:hAnsiTheme="majorHAnsi" w:cs="Times New Roman"/>
          <w:sz w:val="20"/>
          <w:szCs w:val="20"/>
        </w:rPr>
        <w:t xml:space="preserve">lınmalı, öte yandan deneğin hem </w:t>
      </w:r>
      <w:r w:rsidRPr="00DC254D">
        <w:rPr>
          <w:rFonts w:asciiTheme="majorHAnsi" w:hAnsiTheme="majorHAnsi" w:cs="Times New Roman"/>
          <w:sz w:val="20"/>
          <w:szCs w:val="20"/>
        </w:rPr>
        <w:t>fiziksel ve ruhsat bütünlüğüne, hem de kişiliğine çalışmanın yapacağı etkiler en aza indirilmelidir.</w:t>
      </w:r>
    </w:p>
    <w:p w14:paraId="4BD78999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>7. Deneklerin karşılaşacağı tehlikeler önceden bilmiyorsa, hek</w:t>
      </w:r>
      <w:r w:rsidR="003B553B">
        <w:rPr>
          <w:rFonts w:asciiTheme="majorHAnsi" w:hAnsiTheme="majorHAnsi" w:cs="Times New Roman"/>
          <w:sz w:val="20"/>
          <w:szCs w:val="20"/>
        </w:rPr>
        <w:t xml:space="preserve">imler insan denekler üzerindeki </w:t>
      </w:r>
      <w:r w:rsidRPr="00DC254D">
        <w:rPr>
          <w:rFonts w:asciiTheme="majorHAnsi" w:hAnsiTheme="majorHAnsi" w:cs="Times New Roman"/>
          <w:sz w:val="20"/>
          <w:szCs w:val="20"/>
        </w:rPr>
        <w:t>araştırma projeleriyle ilgilenmekten kaçınmalıdırlar. Tehlikelerin</w:t>
      </w:r>
      <w:r w:rsidR="003B553B">
        <w:rPr>
          <w:rFonts w:asciiTheme="majorHAnsi" w:hAnsiTheme="majorHAnsi" w:cs="Times New Roman"/>
          <w:sz w:val="20"/>
          <w:szCs w:val="20"/>
        </w:rPr>
        <w:t xml:space="preserve"> olası yararlardan ağır bastığı </w:t>
      </w:r>
      <w:r w:rsidRPr="00DC254D">
        <w:rPr>
          <w:rFonts w:asciiTheme="majorHAnsi" w:hAnsiTheme="majorHAnsi" w:cs="Times New Roman"/>
          <w:sz w:val="20"/>
          <w:szCs w:val="20"/>
        </w:rPr>
        <w:t>saptandığımda, hekimler araştırmayı durdurmalıdır.</w:t>
      </w:r>
    </w:p>
    <w:p w14:paraId="26C68DFF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>8. Hekim, araştırmanın sonuçlarını yayınlarken, sonuçların doğ</w:t>
      </w:r>
      <w:r w:rsidR="003B553B">
        <w:rPr>
          <w:rFonts w:asciiTheme="majorHAnsi" w:hAnsiTheme="majorHAnsi" w:cs="Times New Roman"/>
          <w:sz w:val="20"/>
          <w:szCs w:val="20"/>
        </w:rPr>
        <w:t xml:space="preserve">ruluğunu korumak zorundadır. Bu </w:t>
      </w:r>
      <w:r w:rsidRPr="00DC254D">
        <w:rPr>
          <w:rFonts w:asciiTheme="majorHAnsi" w:hAnsiTheme="majorHAnsi" w:cs="Times New Roman"/>
          <w:sz w:val="20"/>
          <w:szCs w:val="20"/>
        </w:rPr>
        <w:t>bildirgede saptanmış olan ilkelere uymayan deney raporları yayın için kabul edilmemelidir.</w:t>
      </w:r>
    </w:p>
    <w:p w14:paraId="2A423A31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>9. İnsanlarla yürütülen her türlü araştırmada, bütün denek adaylar</w:t>
      </w:r>
      <w:r w:rsidR="003B553B">
        <w:rPr>
          <w:rFonts w:asciiTheme="majorHAnsi" w:hAnsiTheme="majorHAnsi" w:cs="Times New Roman"/>
          <w:sz w:val="20"/>
          <w:szCs w:val="20"/>
        </w:rPr>
        <w:t xml:space="preserve">ı, amaçlar, yöntemler, beklenen </w:t>
      </w:r>
      <w:r w:rsidRPr="00DC254D">
        <w:rPr>
          <w:rFonts w:asciiTheme="majorHAnsi" w:hAnsiTheme="majorHAnsi" w:cs="Times New Roman"/>
          <w:sz w:val="20"/>
          <w:szCs w:val="20"/>
        </w:rPr>
        <w:t>yararlar, olası tehlikeler ve ortaya çıkabilecek rahatsızlıklar konusunda yeterince</w:t>
      </w:r>
      <w:r w:rsidR="003B553B">
        <w:rPr>
          <w:rFonts w:asciiTheme="majorHAnsi" w:hAnsiTheme="majorHAnsi" w:cs="Times New Roman"/>
          <w:sz w:val="20"/>
          <w:szCs w:val="20"/>
        </w:rPr>
        <w:t xml:space="preserve"> </w:t>
      </w:r>
      <w:r w:rsidRPr="00DC254D">
        <w:rPr>
          <w:rFonts w:asciiTheme="majorHAnsi" w:hAnsiTheme="majorHAnsi" w:cs="Times New Roman"/>
          <w:sz w:val="20"/>
          <w:szCs w:val="20"/>
        </w:rPr>
        <w:t xml:space="preserve">bilgilendirilmelidir. </w:t>
      </w:r>
      <w:r w:rsidRPr="00DC254D">
        <w:rPr>
          <w:rFonts w:asciiTheme="majorHAnsi" w:hAnsiTheme="majorHAnsi" w:cs="Times New Roman"/>
          <w:sz w:val="20"/>
          <w:szCs w:val="20"/>
        </w:rPr>
        <w:lastRenderedPageBreak/>
        <w:t>Denek adayına çalışmaya katılmaktan vazgeç</w:t>
      </w:r>
      <w:r w:rsidR="003B553B">
        <w:rPr>
          <w:rFonts w:asciiTheme="majorHAnsi" w:hAnsiTheme="majorHAnsi" w:cs="Times New Roman"/>
          <w:sz w:val="20"/>
          <w:szCs w:val="20"/>
        </w:rPr>
        <w:t xml:space="preserve">me özgürlüğü olduğu ve herhangi </w:t>
      </w:r>
      <w:r w:rsidRPr="00DC254D">
        <w:rPr>
          <w:rFonts w:asciiTheme="majorHAnsi" w:hAnsiTheme="majorHAnsi" w:cs="Times New Roman"/>
          <w:sz w:val="20"/>
          <w:szCs w:val="20"/>
        </w:rPr>
        <w:t>bir anda katılmaya gösterdiği rızayı geri çekebileceği bildirilmelidir. Bundan sonra hekim deneği</w:t>
      </w:r>
      <w:r w:rsidR="003B553B">
        <w:rPr>
          <w:rFonts w:asciiTheme="majorHAnsi" w:hAnsiTheme="majorHAnsi" w:cs="Times New Roman"/>
          <w:sz w:val="20"/>
          <w:szCs w:val="20"/>
        </w:rPr>
        <w:t xml:space="preserve">n </w:t>
      </w:r>
      <w:r w:rsidRPr="00DC254D">
        <w:rPr>
          <w:rFonts w:asciiTheme="majorHAnsi" w:hAnsiTheme="majorHAnsi" w:cs="Times New Roman"/>
          <w:sz w:val="20"/>
          <w:szCs w:val="20"/>
        </w:rPr>
        <w:t>özgürce vereceği izni, daha iyisi yazılı olarak almalıdır.</w:t>
      </w:r>
    </w:p>
    <w:p w14:paraId="49BF3960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>10.Hekim, araştırma projesi için rıza bildirimi alırken, değin kendisiyle</w:t>
      </w:r>
      <w:r w:rsidR="003B553B">
        <w:rPr>
          <w:rFonts w:asciiTheme="majorHAnsi" w:hAnsiTheme="majorHAnsi" w:cs="Times New Roman"/>
          <w:sz w:val="20"/>
          <w:szCs w:val="20"/>
        </w:rPr>
        <w:t xml:space="preserve"> bağımlı bir ilişki içinde olup </w:t>
      </w:r>
      <w:r w:rsidRPr="00DC254D">
        <w:rPr>
          <w:rFonts w:asciiTheme="majorHAnsi" w:hAnsiTheme="majorHAnsi" w:cs="Times New Roman"/>
          <w:sz w:val="20"/>
          <w:szCs w:val="20"/>
        </w:rPr>
        <w:t>olmadığı ve baskı altında bulunup bulunmadığı konusunda özellikle dikkatli olmalıdır. Bunu</w:t>
      </w:r>
      <w:r w:rsidR="003B553B">
        <w:rPr>
          <w:rFonts w:asciiTheme="majorHAnsi" w:hAnsiTheme="majorHAnsi" w:cs="Times New Roman"/>
          <w:sz w:val="20"/>
          <w:szCs w:val="20"/>
        </w:rPr>
        <w:t xml:space="preserve">n için </w:t>
      </w:r>
      <w:r w:rsidRPr="00DC254D">
        <w:rPr>
          <w:rFonts w:asciiTheme="majorHAnsi" w:hAnsiTheme="majorHAnsi" w:cs="Times New Roman"/>
          <w:sz w:val="20"/>
          <w:szCs w:val="20"/>
        </w:rPr>
        <w:t>rıza bildirimi araştırmayla ilgisi olmayan ve resmi ilişkilerden bü</w:t>
      </w:r>
      <w:r w:rsidR="003B553B">
        <w:rPr>
          <w:rFonts w:asciiTheme="majorHAnsi" w:hAnsiTheme="majorHAnsi" w:cs="Times New Roman"/>
          <w:sz w:val="20"/>
          <w:szCs w:val="20"/>
        </w:rPr>
        <w:t xml:space="preserve">tünüyle bağımsız olan bir hekim </w:t>
      </w:r>
      <w:r w:rsidRPr="00DC254D">
        <w:rPr>
          <w:rFonts w:asciiTheme="majorHAnsi" w:hAnsiTheme="majorHAnsi" w:cs="Times New Roman"/>
          <w:sz w:val="20"/>
          <w:szCs w:val="20"/>
        </w:rPr>
        <w:t>tarafından alınmalıdır.</w:t>
      </w:r>
    </w:p>
    <w:p w14:paraId="4808EDF8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>11.Yasal vesayet durumunda; rıza bildirimi almaya olanaksız kılıyorsa</w:t>
      </w:r>
      <w:r w:rsidR="003B553B">
        <w:rPr>
          <w:rFonts w:asciiTheme="majorHAnsi" w:hAnsiTheme="majorHAnsi" w:cs="Times New Roman"/>
          <w:sz w:val="20"/>
          <w:szCs w:val="20"/>
        </w:rPr>
        <w:t xml:space="preserve">, ya da denek çocuk ise, ulusal </w:t>
      </w:r>
      <w:r w:rsidRPr="00DC254D">
        <w:rPr>
          <w:rFonts w:asciiTheme="majorHAnsi" w:hAnsiTheme="majorHAnsi" w:cs="Times New Roman"/>
          <w:sz w:val="20"/>
          <w:szCs w:val="20"/>
        </w:rPr>
        <w:t>hukuk sistemiyle uyumlu olarak deneğin rızası alınır. Çocu</w:t>
      </w:r>
      <w:r w:rsidR="003B553B">
        <w:rPr>
          <w:rFonts w:asciiTheme="majorHAnsi" w:hAnsiTheme="majorHAnsi" w:cs="Times New Roman"/>
          <w:sz w:val="20"/>
          <w:szCs w:val="20"/>
        </w:rPr>
        <w:t xml:space="preserve">k gerçekten rıza gösterebilecek </w:t>
      </w:r>
      <w:r w:rsidRPr="00DC254D">
        <w:rPr>
          <w:rFonts w:asciiTheme="majorHAnsi" w:hAnsiTheme="majorHAnsi" w:cs="Times New Roman"/>
          <w:sz w:val="20"/>
          <w:szCs w:val="20"/>
        </w:rPr>
        <w:t>durumdaysa, yasal koruyucusunun rızasına ek olarak çocuğun da rızası alınmalıdır.</w:t>
      </w:r>
    </w:p>
    <w:p w14:paraId="199E119F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>12.Araştırma protokolü, her zaman ilgili ahlaki görüşlere iliş</w:t>
      </w:r>
      <w:r w:rsidR="003B553B">
        <w:rPr>
          <w:rFonts w:asciiTheme="majorHAnsi" w:hAnsiTheme="majorHAnsi" w:cs="Times New Roman"/>
          <w:sz w:val="20"/>
          <w:szCs w:val="20"/>
        </w:rPr>
        <w:t xml:space="preserve">kin saptamaları kapsamalı ve bu </w:t>
      </w:r>
      <w:r w:rsidRPr="00DC254D">
        <w:rPr>
          <w:rFonts w:asciiTheme="majorHAnsi" w:hAnsiTheme="majorHAnsi" w:cs="Times New Roman"/>
          <w:sz w:val="20"/>
          <w:szCs w:val="20"/>
        </w:rPr>
        <w:t>bildirgede sözü edilen ilkelere uyulduğunu belirtmelidir.</w:t>
      </w:r>
    </w:p>
    <w:p w14:paraId="6016C206" w14:textId="77777777" w:rsidR="003B553B" w:rsidRDefault="003B553B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0"/>
          <w:szCs w:val="20"/>
        </w:rPr>
      </w:pPr>
    </w:p>
    <w:p w14:paraId="641E4209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DC254D">
        <w:rPr>
          <w:rFonts w:asciiTheme="majorHAnsi" w:hAnsiTheme="majorHAnsi" w:cs="Times New Roman"/>
          <w:b/>
          <w:bCs/>
          <w:sz w:val="20"/>
          <w:szCs w:val="20"/>
        </w:rPr>
        <w:t>II. MESLEKİ BAKIMLA BİRLİKTE TIBBİ ARAŞTIRMA:</w:t>
      </w:r>
    </w:p>
    <w:p w14:paraId="77D835A6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DC254D">
        <w:rPr>
          <w:rFonts w:asciiTheme="majorHAnsi" w:hAnsiTheme="majorHAnsi" w:cs="Times New Roman"/>
          <w:b/>
          <w:bCs/>
          <w:sz w:val="20"/>
          <w:szCs w:val="20"/>
        </w:rPr>
        <w:t>(Klinik Araştırma)</w:t>
      </w:r>
    </w:p>
    <w:p w14:paraId="3C8F0E1A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>1. Hekim kendi yargısına göre yaşam kurtarıcı, sağlığı düzeltici ya da acıy</w:t>
      </w:r>
      <w:r w:rsidR="003B553B">
        <w:rPr>
          <w:rFonts w:asciiTheme="majorHAnsi" w:hAnsiTheme="majorHAnsi" w:cs="Times New Roman"/>
          <w:sz w:val="20"/>
          <w:szCs w:val="20"/>
        </w:rPr>
        <w:t xml:space="preserve">ı azaltıcı olarak önerdiği yeni </w:t>
      </w:r>
      <w:r w:rsidRPr="00DC254D">
        <w:rPr>
          <w:rFonts w:asciiTheme="majorHAnsi" w:hAnsiTheme="majorHAnsi" w:cs="Times New Roman"/>
          <w:sz w:val="20"/>
          <w:szCs w:val="20"/>
        </w:rPr>
        <w:t>bir tanıya da tedavi önlemini, hasta kişilerin tedavisinde kullanmakta özgür olmalıdır.</w:t>
      </w:r>
    </w:p>
    <w:p w14:paraId="571CCB65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>2. Yeni bir yöntemin neden olacağı olası yarar, zarar ve rahatsızlıkl</w:t>
      </w:r>
      <w:r w:rsidR="003B553B">
        <w:rPr>
          <w:rFonts w:asciiTheme="majorHAnsi" w:hAnsiTheme="majorHAnsi" w:cs="Times New Roman"/>
          <w:sz w:val="20"/>
          <w:szCs w:val="20"/>
        </w:rPr>
        <w:t xml:space="preserve">ar, yürürlükteki en iyi tanı ve </w:t>
      </w:r>
      <w:r w:rsidRPr="00DC254D">
        <w:rPr>
          <w:rFonts w:asciiTheme="majorHAnsi" w:hAnsiTheme="majorHAnsi" w:cs="Times New Roman"/>
          <w:sz w:val="20"/>
          <w:szCs w:val="20"/>
        </w:rPr>
        <w:t>tedavi yöntemlerinin üstünlükleriyle ağırlık yönünden karşılaştırılmalıdır.</w:t>
      </w:r>
    </w:p>
    <w:p w14:paraId="06B3B444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>3. Bütün tıbbi çalışmalarda, eğer varsa kontrol grubu da, hastalar</w:t>
      </w:r>
      <w:r w:rsidR="003B553B">
        <w:rPr>
          <w:rFonts w:asciiTheme="majorHAnsi" w:hAnsiTheme="majorHAnsi" w:cs="Times New Roman"/>
          <w:sz w:val="20"/>
          <w:szCs w:val="20"/>
        </w:rPr>
        <w:t xml:space="preserve">ın tümü için en iyi bir biçimde </w:t>
      </w:r>
      <w:r w:rsidRPr="00DC254D">
        <w:rPr>
          <w:rFonts w:asciiTheme="majorHAnsi" w:hAnsiTheme="majorHAnsi" w:cs="Times New Roman"/>
          <w:sz w:val="20"/>
          <w:szCs w:val="20"/>
        </w:rPr>
        <w:t>kanıtlanmış tanı ve tedavi yöntemleri sağlanacağı güvencesi verilmelidir.</w:t>
      </w:r>
    </w:p>
    <w:p w14:paraId="37174EA0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>4. Hastanı çalışmaya katılmak istemeyişi, hiçbir zaman hasta</w:t>
      </w:r>
      <w:r w:rsidRPr="00DC254D">
        <w:rPr>
          <w:rFonts w:asciiTheme="majorHAnsi" w:hAnsiTheme="majorHAnsi" w:cs="Cambria Math"/>
          <w:sz w:val="20"/>
          <w:szCs w:val="20"/>
        </w:rPr>
        <w:t>‐</w:t>
      </w:r>
      <w:r w:rsidRPr="00DC254D">
        <w:rPr>
          <w:rFonts w:asciiTheme="majorHAnsi" w:hAnsiTheme="majorHAnsi" w:cs="Times New Roman"/>
          <w:sz w:val="20"/>
          <w:szCs w:val="20"/>
        </w:rPr>
        <w:t>hekim ilişkisini etkilememelidir.</w:t>
      </w:r>
    </w:p>
    <w:p w14:paraId="14301344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>5. Eğer hekim rıza bildiriminin alınması gerekli olmadığı görüşündeys</w:t>
      </w:r>
      <w:r w:rsidR="003B553B">
        <w:rPr>
          <w:rFonts w:asciiTheme="majorHAnsi" w:hAnsiTheme="majorHAnsi" w:cs="Times New Roman"/>
          <w:sz w:val="20"/>
          <w:szCs w:val="20"/>
        </w:rPr>
        <w:t xml:space="preserve">e, bu önerinin özgül nedenleri, </w:t>
      </w:r>
      <w:r w:rsidRPr="00DC254D">
        <w:rPr>
          <w:rFonts w:asciiTheme="majorHAnsi" w:hAnsiTheme="majorHAnsi" w:cs="Times New Roman"/>
          <w:sz w:val="20"/>
          <w:szCs w:val="20"/>
        </w:rPr>
        <w:t>bağımsız kurula gönderilecek deney protokolünde belirtilmelidir.</w:t>
      </w:r>
    </w:p>
    <w:p w14:paraId="135FC197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 xml:space="preserve">6. Tıbbi araştırmanın hasta için olası tanı ve tedavi değeri varsa </w:t>
      </w:r>
      <w:r w:rsidR="003B553B">
        <w:rPr>
          <w:rFonts w:asciiTheme="majorHAnsi" w:hAnsiTheme="majorHAnsi" w:cs="Times New Roman"/>
          <w:sz w:val="20"/>
          <w:szCs w:val="20"/>
        </w:rPr>
        <w:t xml:space="preserve">ve nesnel biçimde yeni bilgiler </w:t>
      </w:r>
      <w:r w:rsidRPr="00DC254D">
        <w:rPr>
          <w:rFonts w:asciiTheme="majorHAnsi" w:hAnsiTheme="majorHAnsi" w:cs="Times New Roman"/>
          <w:sz w:val="20"/>
          <w:szCs w:val="20"/>
        </w:rPr>
        <w:t>edinilecekse hekim, tıbbi araştırmayı mesleki bakımla bir arada yürütebilir.</w:t>
      </w:r>
    </w:p>
    <w:p w14:paraId="5B9285EF" w14:textId="77777777" w:rsidR="003B553B" w:rsidRDefault="003B553B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0"/>
          <w:szCs w:val="20"/>
        </w:rPr>
      </w:pPr>
    </w:p>
    <w:p w14:paraId="1F2917FD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DC254D">
        <w:rPr>
          <w:rFonts w:asciiTheme="majorHAnsi" w:hAnsiTheme="majorHAnsi" w:cs="Times New Roman"/>
          <w:b/>
          <w:bCs/>
          <w:sz w:val="20"/>
          <w:szCs w:val="20"/>
        </w:rPr>
        <w:t>III. İNSAN DENEKLER İÇEREN TEDAVİ DIŞI BİYOMEDİKAL ARAŞTIRMALAR:</w:t>
      </w:r>
    </w:p>
    <w:p w14:paraId="068A098C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DC254D">
        <w:rPr>
          <w:rFonts w:asciiTheme="majorHAnsi" w:hAnsiTheme="majorHAnsi" w:cs="Times New Roman"/>
          <w:b/>
          <w:bCs/>
          <w:sz w:val="20"/>
          <w:szCs w:val="20"/>
        </w:rPr>
        <w:t>(Klinik</w:t>
      </w:r>
      <w:r w:rsidRPr="00DC254D">
        <w:rPr>
          <w:rFonts w:asciiTheme="majorHAnsi" w:hAnsiTheme="majorHAnsi" w:cs="Cambria Math"/>
          <w:b/>
          <w:bCs/>
          <w:sz w:val="20"/>
          <w:szCs w:val="20"/>
        </w:rPr>
        <w:t>‐</w:t>
      </w:r>
      <w:r w:rsidRPr="00DC254D">
        <w:rPr>
          <w:rFonts w:asciiTheme="majorHAnsi" w:hAnsiTheme="majorHAnsi" w:cs="Times New Roman"/>
          <w:b/>
          <w:bCs/>
          <w:sz w:val="20"/>
          <w:szCs w:val="20"/>
        </w:rPr>
        <w:t>dışı biyomedikal araştırmalar)</w:t>
      </w:r>
    </w:p>
    <w:p w14:paraId="789D0205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>1.İnsanlar üzerinde yürütülen tıbbi araştırmaların bilimsel amaçla uygulananlarında, ü</w:t>
      </w:r>
      <w:r w:rsidR="003B553B">
        <w:rPr>
          <w:rFonts w:asciiTheme="majorHAnsi" w:hAnsiTheme="majorHAnsi" w:cs="Times New Roman"/>
          <w:sz w:val="20"/>
          <w:szCs w:val="20"/>
        </w:rPr>
        <w:t xml:space="preserve">zerinde </w:t>
      </w:r>
      <w:r w:rsidRPr="00DC254D">
        <w:rPr>
          <w:rFonts w:asciiTheme="majorHAnsi" w:hAnsiTheme="majorHAnsi" w:cs="Times New Roman"/>
          <w:sz w:val="20"/>
          <w:szCs w:val="20"/>
        </w:rPr>
        <w:t>biyomedikal araştırmanın yürütüldüğü kişinin yaşamım ve sağl</w:t>
      </w:r>
      <w:r w:rsidR="003B553B">
        <w:rPr>
          <w:rFonts w:asciiTheme="majorHAnsi" w:hAnsiTheme="majorHAnsi" w:cs="Times New Roman"/>
          <w:sz w:val="20"/>
          <w:szCs w:val="20"/>
        </w:rPr>
        <w:t xml:space="preserve">ığım korumayı sürdürmek hekimin </w:t>
      </w:r>
      <w:r w:rsidRPr="00DC254D">
        <w:rPr>
          <w:rFonts w:asciiTheme="majorHAnsi" w:hAnsiTheme="majorHAnsi" w:cs="Times New Roman"/>
          <w:sz w:val="20"/>
          <w:szCs w:val="20"/>
        </w:rPr>
        <w:t>görevidir.</w:t>
      </w:r>
    </w:p>
    <w:p w14:paraId="3A636291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>2.İster sağlıklı kişiler olsun, ister deney düzeneğiyle ilgili olmayan bir hast</w:t>
      </w:r>
      <w:r w:rsidR="003B553B">
        <w:rPr>
          <w:rFonts w:asciiTheme="majorHAnsi" w:hAnsiTheme="majorHAnsi" w:cs="Times New Roman"/>
          <w:sz w:val="20"/>
          <w:szCs w:val="20"/>
        </w:rPr>
        <w:t xml:space="preserve">alığı olan hasta kişiler olsun, </w:t>
      </w:r>
      <w:r w:rsidRPr="00DC254D">
        <w:rPr>
          <w:rFonts w:asciiTheme="majorHAnsi" w:hAnsiTheme="majorHAnsi" w:cs="Times New Roman"/>
          <w:sz w:val="20"/>
          <w:szCs w:val="20"/>
        </w:rPr>
        <w:t>denekler gönüllü olmalıdır.</w:t>
      </w:r>
    </w:p>
    <w:p w14:paraId="11C92C1F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>3.İncelemeci ya da inceleme ekibi, devam edilirse bireye zarar v</w:t>
      </w:r>
      <w:r w:rsidR="003B553B">
        <w:rPr>
          <w:rFonts w:asciiTheme="majorHAnsi" w:hAnsiTheme="majorHAnsi" w:cs="Times New Roman"/>
          <w:sz w:val="20"/>
          <w:szCs w:val="20"/>
        </w:rPr>
        <w:t xml:space="preserve">ereceği yargısına vardıklarında </w:t>
      </w:r>
      <w:r w:rsidRPr="00DC254D">
        <w:rPr>
          <w:rFonts w:asciiTheme="majorHAnsi" w:hAnsiTheme="majorHAnsi" w:cs="Times New Roman"/>
          <w:sz w:val="20"/>
          <w:szCs w:val="20"/>
        </w:rPr>
        <w:t>araştırmayı kesmelidir.</w:t>
      </w:r>
    </w:p>
    <w:p w14:paraId="6DAE53C3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C254D">
        <w:rPr>
          <w:rFonts w:asciiTheme="majorHAnsi" w:hAnsiTheme="majorHAnsi" w:cs="Times New Roman"/>
          <w:sz w:val="20"/>
          <w:szCs w:val="20"/>
        </w:rPr>
        <w:t xml:space="preserve">4.insanlar üzerindeki araştırmalarda, bilimin ve toplumun çıkarları </w:t>
      </w:r>
      <w:r w:rsidR="003B553B">
        <w:rPr>
          <w:rFonts w:asciiTheme="majorHAnsi" w:hAnsiTheme="majorHAnsi" w:cs="Times New Roman"/>
          <w:sz w:val="20"/>
          <w:szCs w:val="20"/>
        </w:rPr>
        <w:t xml:space="preserve">hiçbir zaman deneğin sağlığıyla </w:t>
      </w:r>
      <w:r w:rsidRPr="00DC254D">
        <w:rPr>
          <w:rFonts w:asciiTheme="majorHAnsi" w:hAnsiTheme="majorHAnsi" w:cs="Times New Roman"/>
          <w:sz w:val="20"/>
          <w:szCs w:val="20"/>
        </w:rPr>
        <w:t>ilgili kayıtlardan daha önde gelmemelidir.</w:t>
      </w:r>
    </w:p>
    <w:p w14:paraId="53D04A03" w14:textId="77777777" w:rsidR="00DC254D" w:rsidRPr="00DC254D" w:rsidRDefault="00DC254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0"/>
          <w:szCs w:val="20"/>
        </w:rPr>
      </w:pPr>
    </w:p>
    <w:p w14:paraId="78B43DC3" w14:textId="77777777" w:rsidR="00415F3D" w:rsidRPr="00DC254D" w:rsidRDefault="00415F3D" w:rsidP="00DC25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bookmarkStart w:id="0" w:name="_GoBack"/>
      <w:bookmarkEnd w:id="0"/>
    </w:p>
    <w:sectPr w:rsidR="00415F3D" w:rsidRPr="00DC2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4D"/>
    <w:rsid w:val="003B553B"/>
    <w:rsid w:val="00415F3D"/>
    <w:rsid w:val="00420DF6"/>
    <w:rsid w:val="00957E69"/>
    <w:rsid w:val="00D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FB0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1106</Words>
  <Characters>6306</Characters>
  <Application>Microsoft Macintosh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BAYINDIR</dc:creator>
  <cp:lastModifiedBy>Yusuf Ziya BAYINDIR</cp:lastModifiedBy>
  <cp:revision>3</cp:revision>
  <dcterms:created xsi:type="dcterms:W3CDTF">2013-10-22T17:33:00Z</dcterms:created>
  <dcterms:modified xsi:type="dcterms:W3CDTF">2013-10-24T12:02:00Z</dcterms:modified>
</cp:coreProperties>
</file>